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5E" w:rsidRDefault="007E3C5E" w:rsidP="007E3C5E">
      <w:pPr>
        <w:pStyle w:val="1"/>
        <w:shd w:val="clear" w:color="auto" w:fill="FFFFFF"/>
        <w:spacing w:before="0" w:beforeAutospacing="0" w:after="242" w:afterAutospacing="0" w:line="315" w:lineRule="atLeast"/>
        <w:textAlignment w:val="baseline"/>
        <w:rPr>
          <w:rFonts w:ascii="Arial" w:hAnsi="Arial" w:cs="Arial"/>
          <w:color w:val="555555"/>
          <w:spacing w:val="-12"/>
          <w:sz w:val="25"/>
          <w:szCs w:val="25"/>
        </w:rPr>
      </w:pPr>
      <w:r>
        <w:rPr>
          <w:rFonts w:ascii="Arial" w:hAnsi="Arial" w:cs="Arial"/>
          <w:color w:val="555555"/>
          <w:spacing w:val="-12"/>
          <w:sz w:val="25"/>
          <w:szCs w:val="25"/>
        </w:rPr>
        <w:t>Контакты для обращений</w:t>
      </w:r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4"/>
          <w:rFonts w:ascii="inherit" w:hAnsi="inherit" w:cs="Arial"/>
          <w:b/>
          <w:bCs/>
          <w:color w:val="000000"/>
          <w:sz w:val="15"/>
          <w:szCs w:val="15"/>
          <w:bdr w:val="none" w:sz="0" w:space="0" w:color="auto" w:frame="1"/>
        </w:rPr>
        <w:t>Для того чтобы сообщить о фактах коррупции, Вам следует связаться с АДМИНИСТРАЦИЕЙ СВОБОДИНСКОГО СЕЛЬСОВЕТА ЗОЛОТУХИНСКОГО РАЙОНА КУРСКОЙ ОБЛАСТИ</w:t>
      </w:r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4"/>
          <w:rFonts w:ascii="inherit" w:hAnsi="inherit" w:cs="Arial"/>
          <w:b/>
          <w:bCs/>
          <w:color w:val="000000"/>
          <w:sz w:val="15"/>
          <w:szCs w:val="15"/>
          <w:bdr w:val="none" w:sz="0" w:space="0" w:color="auto" w:frame="1"/>
        </w:rPr>
        <w:t>По почте: 306050, ОБЛАСТЬ КУРСКАЯ, РАЙОН ЗОЛОТУХИНСКИЙ, МЕСТЕЧКО СВОБОДА, УЛИЦА ГАГАРИНА, 2</w:t>
      </w:r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4"/>
          <w:rFonts w:ascii="inherit" w:hAnsi="inherit" w:cs="Arial"/>
          <w:b/>
          <w:bCs/>
          <w:color w:val="000000"/>
          <w:sz w:val="15"/>
          <w:szCs w:val="15"/>
          <w:bdr w:val="none" w:sz="0" w:space="0" w:color="auto" w:frame="1"/>
        </w:rPr>
        <w:t>Тел./факс: 8 (4715)141134</w:t>
      </w:r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proofErr w:type="spellStart"/>
      <w:r>
        <w:rPr>
          <w:rStyle w:val="a4"/>
          <w:rFonts w:ascii="inherit" w:hAnsi="inherit" w:cs="Arial"/>
          <w:b/>
          <w:bCs/>
          <w:color w:val="000000"/>
          <w:sz w:val="15"/>
          <w:szCs w:val="15"/>
          <w:bdr w:val="none" w:sz="0" w:space="0" w:color="auto" w:frame="1"/>
        </w:rPr>
        <w:t>E-mail</w:t>
      </w:r>
      <w:proofErr w:type="spellEnd"/>
      <w:r>
        <w:rPr>
          <w:rStyle w:val="a4"/>
          <w:rFonts w:ascii="inherit" w:hAnsi="inherit" w:cs="Arial"/>
          <w:b/>
          <w:bCs/>
          <w:color w:val="000000"/>
          <w:sz w:val="15"/>
          <w:szCs w:val="15"/>
          <w:bdr w:val="none" w:sz="0" w:space="0" w:color="auto" w:frame="1"/>
        </w:rPr>
        <w:t>: </w:t>
      </w:r>
      <w:hyperlink r:id="rId4" w:history="1">
        <w:r>
          <w:rPr>
            <w:rStyle w:val="a5"/>
            <w:rFonts w:ascii="inherit" w:hAnsi="inherit" w:cs="Arial"/>
            <w:b/>
            <w:bCs/>
            <w:i/>
            <w:iCs/>
            <w:color w:val="3B8DBD"/>
            <w:sz w:val="15"/>
            <w:szCs w:val="15"/>
            <w:bdr w:val="none" w:sz="0" w:space="0" w:color="auto" w:frame="1"/>
          </w:rPr>
          <w:t>svoboda.adm@yandex.ru</w:t>
        </w:r>
      </w:hyperlink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 </w:t>
      </w:r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</w:t>
      </w:r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Время, место, способ совершения правонарушения.</w:t>
      </w:r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Данные о конкретном лице, совершившем указанное правонарушение.</w:t>
      </w:r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Почему Вы считаете, что указанные деяния (действия, бездействие) являются правонарушением.</w:t>
      </w:r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Какие имеются доказательства или документы, подтверждающие Ваше заявление.</w:t>
      </w:r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Данные о свидетелях совершения указанного правонарушения.</w:t>
      </w:r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Как можно с Вами связаться для получения дополнительной информации.</w:t>
      </w:r>
    </w:p>
    <w:p w:rsidR="007E3C5E" w:rsidRDefault="007E3C5E" w:rsidP="007E3C5E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Обращаем внимание на то, что статьей 306 Уголовного кодекса Российской Федерации предусмотрена уголовная ответственность за ведомо </w:t>
      </w:r>
      <w:proofErr w:type="gram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ложный</w:t>
      </w:r>
      <w:proofErr w:type="gram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до-нос</w:t>
      </w:r>
      <w:proofErr w:type="spellEnd"/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 о совершении преступления.</w:t>
      </w:r>
    </w:p>
    <w:p w:rsidR="00FD72FE" w:rsidRPr="007E3C5E" w:rsidRDefault="00FD72FE" w:rsidP="007E3C5E">
      <w:pPr>
        <w:rPr>
          <w:szCs w:val="28"/>
        </w:rPr>
      </w:pPr>
    </w:p>
    <w:sectPr w:rsidR="00FD72FE" w:rsidRPr="007E3C5E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7422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oboda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3</cp:revision>
  <cp:lastPrinted>2017-06-23T06:22:00Z</cp:lastPrinted>
  <dcterms:created xsi:type="dcterms:W3CDTF">2017-06-23T06:06:00Z</dcterms:created>
  <dcterms:modified xsi:type="dcterms:W3CDTF">2024-05-24T04:00:00Z</dcterms:modified>
</cp:coreProperties>
</file>