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A6" w:rsidRPr="00630B1B" w:rsidRDefault="005E19A6" w:rsidP="005E19A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630B1B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СОБРАНИЕ ДЕПУТАТОВ</w:t>
      </w:r>
    </w:p>
    <w:p w:rsidR="005E19A6" w:rsidRPr="00630B1B" w:rsidRDefault="005E19A6" w:rsidP="005E19A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630B1B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СВОБОДИНСКОГО СЕЛЬСОВЕТА</w:t>
      </w:r>
    </w:p>
    <w:p w:rsidR="005E19A6" w:rsidRPr="00630B1B" w:rsidRDefault="005E19A6" w:rsidP="005E19A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630B1B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ЗОЛОТУХИНСКОГО РАЙОНА</w:t>
      </w:r>
    </w:p>
    <w:p w:rsidR="005E19A6" w:rsidRPr="00630B1B" w:rsidRDefault="005E19A6" w:rsidP="005E19A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630B1B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КУРСКОЙ ОБЛАСТИ</w:t>
      </w:r>
    </w:p>
    <w:p w:rsidR="005E19A6" w:rsidRPr="00630B1B" w:rsidRDefault="005E19A6" w:rsidP="005E19A6">
      <w:pPr>
        <w:keepNext/>
        <w:widowControl/>
        <w:tabs>
          <w:tab w:val="left" w:pos="0"/>
        </w:tabs>
        <w:autoSpaceDN w:val="0"/>
        <w:jc w:val="center"/>
        <w:outlineLvl w:val="0"/>
        <w:rPr>
          <w:rFonts w:ascii="Arial" w:eastAsia="Times New Roman" w:hAnsi="Arial" w:cs="Arial"/>
          <w:b/>
          <w:bCs/>
          <w:kern w:val="0"/>
          <w:sz w:val="32"/>
          <w:szCs w:val="32"/>
          <w:lang w:eastAsia="ar-SA" w:bidi="ar-SA"/>
        </w:rPr>
      </w:pPr>
    </w:p>
    <w:p w:rsidR="005E19A6" w:rsidRPr="00630B1B" w:rsidRDefault="005E19A6" w:rsidP="005E19A6">
      <w:pPr>
        <w:keepNext/>
        <w:widowControl/>
        <w:tabs>
          <w:tab w:val="left" w:pos="0"/>
        </w:tabs>
        <w:autoSpaceDN w:val="0"/>
        <w:jc w:val="center"/>
        <w:outlineLvl w:val="0"/>
        <w:rPr>
          <w:rFonts w:ascii="Arial" w:eastAsia="Times New Roman" w:hAnsi="Arial" w:cs="Arial"/>
          <w:b/>
          <w:bCs/>
          <w:kern w:val="0"/>
          <w:sz w:val="32"/>
          <w:szCs w:val="32"/>
          <w:lang w:eastAsia="ar-SA" w:bidi="ar-SA"/>
        </w:rPr>
      </w:pPr>
    </w:p>
    <w:p w:rsidR="005E19A6" w:rsidRPr="00630B1B" w:rsidRDefault="005E19A6" w:rsidP="005E19A6">
      <w:pPr>
        <w:keepNext/>
        <w:widowControl/>
        <w:tabs>
          <w:tab w:val="left" w:pos="0"/>
        </w:tabs>
        <w:autoSpaceDN w:val="0"/>
        <w:jc w:val="center"/>
        <w:outlineLvl w:val="0"/>
        <w:rPr>
          <w:rFonts w:ascii="Arial" w:eastAsia="Times New Roman" w:hAnsi="Arial" w:cs="Arial"/>
          <w:b/>
          <w:bCs/>
          <w:kern w:val="0"/>
          <w:sz w:val="32"/>
          <w:szCs w:val="32"/>
          <w:lang w:eastAsia="ar-SA" w:bidi="ar-SA"/>
        </w:rPr>
      </w:pPr>
      <w:r w:rsidRPr="00630B1B">
        <w:rPr>
          <w:rFonts w:ascii="Arial" w:eastAsia="Times New Roman" w:hAnsi="Arial" w:cs="Arial"/>
          <w:b/>
          <w:bCs/>
          <w:kern w:val="0"/>
          <w:sz w:val="32"/>
          <w:szCs w:val="32"/>
          <w:lang w:eastAsia="ar-SA" w:bidi="ar-SA"/>
        </w:rPr>
        <w:t>РЕШЕНИЕ</w:t>
      </w:r>
    </w:p>
    <w:p w:rsidR="005E19A6" w:rsidRPr="00630B1B" w:rsidRDefault="005E19A6" w:rsidP="005E19A6">
      <w:pPr>
        <w:keepNext/>
        <w:widowControl/>
        <w:tabs>
          <w:tab w:val="left" w:pos="0"/>
        </w:tabs>
        <w:autoSpaceDN w:val="0"/>
        <w:jc w:val="center"/>
        <w:outlineLvl w:val="0"/>
        <w:rPr>
          <w:rFonts w:ascii="Arial" w:eastAsia="Times New Roman" w:hAnsi="Arial" w:cs="Arial"/>
          <w:b/>
          <w:bCs/>
          <w:kern w:val="0"/>
          <w:sz w:val="32"/>
          <w:szCs w:val="32"/>
          <w:lang w:eastAsia="ar-SA" w:bidi="ar-SA"/>
        </w:rPr>
      </w:pPr>
      <w:r w:rsidRPr="00630B1B">
        <w:rPr>
          <w:rFonts w:ascii="Arial" w:eastAsia="Times New Roman" w:hAnsi="Arial" w:cs="Arial"/>
          <w:b/>
          <w:bCs/>
          <w:kern w:val="0"/>
          <w:sz w:val="32"/>
          <w:szCs w:val="32"/>
          <w:lang w:eastAsia="ar-SA" w:bidi="ar-SA"/>
        </w:rPr>
        <w:t xml:space="preserve">от </w:t>
      </w:r>
      <w:r w:rsidR="00363702" w:rsidRPr="00630B1B">
        <w:rPr>
          <w:rFonts w:ascii="Arial" w:eastAsia="Times New Roman" w:hAnsi="Arial" w:cs="Arial"/>
          <w:b/>
          <w:bCs/>
          <w:kern w:val="0"/>
          <w:sz w:val="32"/>
          <w:szCs w:val="32"/>
          <w:lang w:eastAsia="ar-SA" w:bidi="ar-SA"/>
        </w:rPr>
        <w:t>01</w:t>
      </w:r>
      <w:r w:rsidRPr="00630B1B">
        <w:rPr>
          <w:rFonts w:ascii="Arial" w:eastAsia="Times New Roman" w:hAnsi="Arial" w:cs="Arial"/>
          <w:b/>
          <w:bCs/>
          <w:kern w:val="0"/>
          <w:sz w:val="32"/>
          <w:szCs w:val="32"/>
          <w:lang w:eastAsia="ar-SA" w:bidi="ar-SA"/>
        </w:rPr>
        <w:t xml:space="preserve"> февраля 2021 года №</w:t>
      </w:r>
      <w:r w:rsidR="00363702" w:rsidRPr="00630B1B">
        <w:rPr>
          <w:rFonts w:ascii="Arial" w:eastAsia="Times New Roman" w:hAnsi="Arial" w:cs="Arial"/>
          <w:b/>
          <w:bCs/>
          <w:kern w:val="0"/>
          <w:sz w:val="32"/>
          <w:szCs w:val="32"/>
          <w:lang w:eastAsia="ar-SA" w:bidi="ar-SA"/>
        </w:rPr>
        <w:t>138</w:t>
      </w:r>
      <w:bookmarkStart w:id="0" w:name="_GoBack"/>
      <w:bookmarkEnd w:id="0"/>
    </w:p>
    <w:p w:rsidR="005E19A6" w:rsidRPr="00630B1B" w:rsidRDefault="005E19A6" w:rsidP="00AF4833">
      <w:pPr>
        <w:keepNext/>
        <w:widowControl/>
        <w:tabs>
          <w:tab w:val="left" w:pos="0"/>
        </w:tabs>
        <w:autoSpaceDN w:val="0"/>
        <w:jc w:val="center"/>
        <w:outlineLvl w:val="0"/>
        <w:rPr>
          <w:rFonts w:ascii="Arial" w:eastAsia="Times New Roman" w:hAnsi="Arial" w:cs="Arial"/>
          <w:color w:val="000000"/>
          <w:kern w:val="0"/>
          <w:sz w:val="32"/>
          <w:szCs w:val="32"/>
          <w:lang w:eastAsia="ru-RU" w:bidi="ar-SA"/>
        </w:rPr>
      </w:pP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ru-RU" w:bidi="ar-SA"/>
        </w:rPr>
      </w:pPr>
    </w:p>
    <w:p w:rsidR="005E19A6" w:rsidRPr="00630B1B" w:rsidRDefault="005E19A6" w:rsidP="005E19A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ru-RU" w:bidi="ar-SA"/>
        </w:rPr>
      </w:pPr>
      <w:r w:rsidRPr="00630B1B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О внесении изменений в Решение Собрания депутатов от 20.07.2018 г. №39 «Об утверждении порядка проведения конкурса по отбору кандидатур на должность Главы Свободинского сельсовета Золотухинского района»</w:t>
      </w:r>
    </w:p>
    <w:p w:rsidR="005E19A6" w:rsidRPr="00630B1B" w:rsidRDefault="005E19A6" w:rsidP="00AF4833">
      <w:pPr>
        <w:keepNext/>
        <w:widowControl/>
        <w:tabs>
          <w:tab w:val="left" w:pos="0"/>
        </w:tabs>
        <w:autoSpaceDN w:val="0"/>
        <w:jc w:val="center"/>
        <w:outlineLvl w:val="0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Pr="00630B1B" w:rsidRDefault="005E19A6" w:rsidP="00AF4833">
      <w:pPr>
        <w:keepNext/>
        <w:widowControl/>
        <w:tabs>
          <w:tab w:val="left" w:pos="0"/>
        </w:tabs>
        <w:autoSpaceDN w:val="0"/>
        <w:jc w:val="center"/>
        <w:outlineLvl w:val="0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Default="005E19A6" w:rsidP="00AF4833">
      <w:pPr>
        <w:ind w:firstLine="709"/>
        <w:jc w:val="both"/>
        <w:rPr>
          <w:rFonts w:ascii="Arial" w:hAnsi="Arial" w:cs="Arial"/>
        </w:rPr>
      </w:pPr>
      <w:proofErr w:type="gramStart"/>
      <w:r w:rsidRPr="00630B1B">
        <w:rPr>
          <w:rFonts w:ascii="Arial" w:hAnsi="Arial" w:cs="Arial"/>
        </w:rPr>
        <w:t xml:space="preserve">В соответствии со статьей 36 Федерального закона от 06.10.2003 </w:t>
      </w:r>
      <w:r w:rsidR="00AF4833" w:rsidRPr="00630B1B">
        <w:rPr>
          <w:rFonts w:ascii="Arial" w:hAnsi="Arial" w:cs="Arial"/>
        </w:rPr>
        <w:t xml:space="preserve">                </w:t>
      </w:r>
      <w:r w:rsidRPr="00630B1B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 Указом Президента РФ от 10.12.2020г.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 частью 3 статьи 1 Закона Курской области от 19.11.2014 №72-ЗКО</w:t>
      </w:r>
      <w:proofErr w:type="gramEnd"/>
      <w:r w:rsidRPr="00630B1B">
        <w:rPr>
          <w:rFonts w:ascii="Arial" w:hAnsi="Arial" w:cs="Arial"/>
        </w:rPr>
        <w:t xml:space="preserve">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 «Свободинский сельсовет» Золотухинского района Курской области, Собрание депутатов Свободинского сельсовета Золотухинского района Курской области РЕШИЛО:</w:t>
      </w:r>
    </w:p>
    <w:p w:rsidR="00630B1B" w:rsidRPr="00630B1B" w:rsidRDefault="00630B1B" w:rsidP="00AF4833">
      <w:pPr>
        <w:ind w:firstLine="709"/>
        <w:jc w:val="both"/>
        <w:rPr>
          <w:rFonts w:ascii="Arial" w:hAnsi="Arial" w:cs="Arial"/>
        </w:rPr>
      </w:pPr>
    </w:p>
    <w:p w:rsidR="005E19A6" w:rsidRPr="00630B1B" w:rsidRDefault="005E19A6" w:rsidP="00AF483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630B1B">
        <w:rPr>
          <w:rFonts w:ascii="Arial" w:hAnsi="Arial" w:cs="Arial"/>
        </w:rPr>
        <w:t>Внести в Решение Собрания депутатов от 20.07.2018 г. №39 «Об утверждении порядка проведения конкурса по отбору кандидатур на должность Главы Свободинского сельсовета Золотухинского района»</w:t>
      </w:r>
      <w:r w:rsidR="00AF4833" w:rsidRPr="00630B1B">
        <w:rPr>
          <w:rFonts w:ascii="Arial" w:hAnsi="Arial" w:cs="Arial"/>
        </w:rPr>
        <w:t xml:space="preserve"> </w:t>
      </w:r>
      <w:r w:rsidRPr="00630B1B">
        <w:rPr>
          <w:rFonts w:ascii="Arial" w:hAnsi="Arial" w:cs="Arial"/>
        </w:rPr>
        <w:t>(дале</w:t>
      </w:r>
      <w:proofErr w:type="gramStart"/>
      <w:r w:rsidRPr="00630B1B">
        <w:rPr>
          <w:rFonts w:ascii="Arial" w:hAnsi="Arial" w:cs="Arial"/>
        </w:rPr>
        <w:t>е-</w:t>
      </w:r>
      <w:proofErr w:type="gramEnd"/>
      <w:r w:rsidRPr="00630B1B">
        <w:rPr>
          <w:rFonts w:ascii="Arial" w:hAnsi="Arial" w:cs="Arial"/>
        </w:rPr>
        <w:t xml:space="preserve"> Порядок) следующие изменения:</w:t>
      </w:r>
    </w:p>
    <w:p w:rsidR="00AC54C2" w:rsidRPr="00630B1B" w:rsidRDefault="00AC54C2" w:rsidP="00AF4833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Default="005E19A6" w:rsidP="00AF4833">
      <w:pPr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1.1</w:t>
      </w:r>
      <w:proofErr w:type="gramStart"/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В</w:t>
      </w:r>
      <w:proofErr w:type="gramEnd"/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пунктах 1.3,1.4,1.5,4.1 слова «20 (двадцать) дней» заменить словами «35 (тридцать пять) дней».</w:t>
      </w:r>
    </w:p>
    <w:p w:rsidR="00630B1B" w:rsidRPr="00630B1B" w:rsidRDefault="00630B1B" w:rsidP="00AF4833">
      <w:pPr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Pr="00630B1B" w:rsidRDefault="005E19A6" w:rsidP="00AF4833">
      <w:pPr>
        <w:ind w:firstLine="709"/>
        <w:jc w:val="both"/>
        <w:rPr>
          <w:rFonts w:ascii="Arial" w:hAnsi="Arial" w:cs="Arial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1.2. </w:t>
      </w:r>
      <w:r w:rsidRPr="00630B1B">
        <w:rPr>
          <w:rFonts w:ascii="Arial" w:hAnsi="Arial" w:cs="Arial"/>
        </w:rPr>
        <w:t>Пункт 3.3 раздела 3 Порядка изложить в следующей редакции: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9"/>
          <w:lang w:eastAsia="ru-RU"/>
        </w:rPr>
        <w:t xml:space="preserve">«3.3.Гражданин, изъявивший желание участвовать в конкурсе,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представляет в конкурсную комиссию следующие документы: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1) </w:t>
      </w:r>
      <w:r w:rsidRPr="00630B1B">
        <w:rPr>
          <w:rFonts w:ascii="Arial" w:eastAsia="Times New Roman" w:hAnsi="Arial" w:cs="Arial"/>
          <w:color w:val="000000"/>
          <w:spacing w:val="8"/>
          <w:lang w:eastAsia="ru-RU"/>
        </w:rPr>
        <w:t xml:space="preserve">заявление установленной формы (приложение № 1 к настоящему </w:t>
      </w:r>
      <w:r w:rsidRPr="00630B1B">
        <w:rPr>
          <w:rFonts w:ascii="Arial" w:eastAsia="Times New Roman" w:hAnsi="Arial" w:cs="Arial"/>
          <w:color w:val="000000"/>
          <w:spacing w:val="1"/>
          <w:lang w:eastAsia="ru-RU"/>
        </w:rPr>
        <w:t>Порядку);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2) </w:t>
      </w:r>
      <w:r w:rsidRPr="00630B1B">
        <w:rPr>
          <w:rFonts w:ascii="Arial" w:eastAsia="Times New Roman" w:hAnsi="Arial" w:cs="Arial"/>
          <w:color w:val="000000"/>
          <w:spacing w:val="8"/>
          <w:lang w:eastAsia="ru-RU"/>
        </w:rPr>
        <w:t xml:space="preserve">собственноручно заполненную и подписанную анкету по форме, </w:t>
      </w:r>
      <w:r w:rsidRPr="00630B1B">
        <w:rPr>
          <w:rFonts w:ascii="Arial" w:eastAsia="Times New Roman" w:hAnsi="Arial" w:cs="Arial"/>
          <w:color w:val="000000"/>
          <w:spacing w:val="5"/>
          <w:lang w:eastAsia="ru-RU"/>
        </w:rPr>
        <w:t xml:space="preserve">утвержденной распоряжением Правительства Российской Федерации от </w:t>
      </w: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>26.05.2005 г. № 667-р к настоящему Порядку;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3)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паспорт гражданина Российской Федерации и его копию;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lastRenderedPageBreak/>
        <w:t xml:space="preserve">4)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две цветные фотографии размером 3x4;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5) </w:t>
      </w:r>
      <w:r w:rsidRPr="00630B1B">
        <w:rPr>
          <w:rFonts w:ascii="Arial" w:eastAsia="Times New Roman" w:hAnsi="Arial" w:cs="Arial"/>
          <w:color w:val="000000"/>
          <w:spacing w:val="8"/>
          <w:lang w:eastAsia="ru-RU"/>
        </w:rPr>
        <w:t>копию трудовой книжки или иные документы, подтверждающие</w:t>
      </w:r>
      <w:r w:rsidR="00AF4833" w:rsidRPr="00630B1B">
        <w:rPr>
          <w:rFonts w:ascii="Arial" w:eastAsia="Times New Roman" w:hAnsi="Arial" w:cs="Arial"/>
          <w:color w:val="000000"/>
          <w:spacing w:val="8"/>
          <w:lang w:eastAsia="ru-RU"/>
        </w:rPr>
        <w:t xml:space="preserve">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трудовую (служебную) деятельность гражданина, заверенные нотариально</w:t>
      </w:r>
      <w:r w:rsidR="00AF4833" w:rsidRPr="00630B1B">
        <w:rPr>
          <w:rFonts w:ascii="Arial" w:eastAsia="Times New Roman" w:hAnsi="Arial" w:cs="Arial"/>
          <w:color w:val="000000"/>
          <w:spacing w:val="3"/>
          <w:lang w:eastAsia="ru-RU"/>
        </w:rPr>
        <w:t xml:space="preserve">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или кадровыми службами по месту работы;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6) </w:t>
      </w:r>
      <w:r w:rsidRPr="00630B1B">
        <w:rPr>
          <w:rFonts w:ascii="Arial" w:eastAsia="Times New Roman" w:hAnsi="Arial" w:cs="Arial"/>
          <w:color w:val="000000"/>
          <w:spacing w:val="5"/>
          <w:lang w:eastAsia="ru-RU"/>
        </w:rPr>
        <w:t xml:space="preserve">документы, подтверждающие наличие необходимого образования, </w:t>
      </w:r>
      <w:r w:rsidRPr="00630B1B">
        <w:rPr>
          <w:rFonts w:ascii="Arial" w:eastAsia="Times New Roman" w:hAnsi="Arial" w:cs="Arial"/>
          <w:color w:val="000000"/>
          <w:spacing w:val="7"/>
          <w:lang w:eastAsia="ru-RU"/>
        </w:rPr>
        <w:t xml:space="preserve">стаж работы и квалификацию (выписку из трудовой книжки, копии </w:t>
      </w:r>
      <w:r w:rsidRPr="00630B1B">
        <w:rPr>
          <w:rFonts w:ascii="Arial" w:eastAsia="Times New Roman" w:hAnsi="Arial" w:cs="Arial"/>
          <w:color w:val="000000"/>
          <w:spacing w:val="9"/>
          <w:lang w:eastAsia="ru-RU"/>
        </w:rPr>
        <w:t xml:space="preserve">документов об образовании), заверенные нотариально или кадровыми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службами по месту работы (службы), и их копии;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7) страховое свидетельство обязательного пенсионного страхования и </w:t>
      </w:r>
      <w:r w:rsidRPr="00630B1B">
        <w:rPr>
          <w:rFonts w:ascii="Arial" w:eastAsia="Times New Roman" w:hAnsi="Arial" w:cs="Arial"/>
          <w:color w:val="000000"/>
          <w:spacing w:val="1"/>
          <w:lang w:eastAsia="ru-RU"/>
        </w:rPr>
        <w:t>его копию;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8) </w:t>
      </w:r>
      <w:r w:rsidRPr="00630B1B">
        <w:rPr>
          <w:rFonts w:ascii="Arial" w:eastAsia="Times New Roman" w:hAnsi="Arial" w:cs="Arial"/>
          <w:color w:val="000000"/>
          <w:spacing w:val="8"/>
          <w:lang w:eastAsia="ru-RU"/>
        </w:rPr>
        <w:t xml:space="preserve">свидетельство о постановке на учет в налоговом органе по месту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жительства на территории Российской Федерации и его копию;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9)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документы воинского учета - для военнообязанных, и их копию;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proofErr w:type="gramStart"/>
      <w:r w:rsidRPr="00630B1B">
        <w:rPr>
          <w:rFonts w:ascii="Arial" w:eastAsia="Times New Roman" w:hAnsi="Arial" w:cs="Arial"/>
          <w:color w:val="000000"/>
          <w:spacing w:val="2"/>
          <w:lang w:eastAsia="ru-RU"/>
        </w:rPr>
        <w:t xml:space="preserve">10) документы, подтверждающие выполнение гражданином обязанности </w:t>
      </w:r>
      <w:r w:rsidRPr="00630B1B">
        <w:rPr>
          <w:rFonts w:ascii="Arial" w:eastAsia="Times New Roman" w:hAnsi="Arial" w:cs="Arial"/>
          <w:color w:val="000000"/>
          <w:spacing w:val="7"/>
          <w:lang w:eastAsia="ru-RU"/>
        </w:rPr>
        <w:t xml:space="preserve">по предоставлению Губернатору Курской области сведений о своих </w:t>
      </w:r>
      <w:r w:rsidRPr="00630B1B">
        <w:rPr>
          <w:rFonts w:ascii="Arial" w:eastAsia="Times New Roman" w:hAnsi="Arial" w:cs="Arial"/>
          <w:color w:val="000000"/>
          <w:spacing w:val="6"/>
          <w:lang w:eastAsia="ru-RU"/>
        </w:rPr>
        <w:t xml:space="preserve">доходах, расходах, об имуществе и обязательствах имущественного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 xml:space="preserve">характера, а также о доходах, расходах, об имуществе и обязательствах </w:t>
      </w:r>
      <w:r w:rsidRPr="00630B1B">
        <w:rPr>
          <w:rFonts w:ascii="Arial" w:eastAsia="Times New Roman" w:hAnsi="Arial" w:cs="Arial"/>
          <w:color w:val="000000"/>
          <w:spacing w:val="2"/>
          <w:lang w:eastAsia="ru-RU"/>
        </w:rPr>
        <w:t>имущественного характера своей супруги (супруга) и несовершеннолетних</w:t>
      </w:r>
      <w:r w:rsidRPr="00630B1B">
        <w:rPr>
          <w:rFonts w:ascii="Arial" w:eastAsia="Times New Roman" w:hAnsi="Arial" w:cs="Arial"/>
          <w:color w:val="000000"/>
          <w:spacing w:val="12"/>
          <w:lang w:eastAsia="ru-RU"/>
        </w:rPr>
        <w:t xml:space="preserve"> детей в соответствии с частью 4.2 статьи 12.1 Федерального закона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от 25 декабря 2008 года № 273-ФЗ «О противодействии коррупции»;</w:t>
      </w:r>
      <w:proofErr w:type="gramEnd"/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proofErr w:type="gramStart"/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11) сведения о своих счетах (вкладах), наличных денежных средствах </w:t>
      </w:r>
      <w:r w:rsidRPr="00630B1B">
        <w:rPr>
          <w:rFonts w:ascii="Arial" w:eastAsia="Times New Roman" w:hAnsi="Arial" w:cs="Arial"/>
          <w:color w:val="000000"/>
          <w:spacing w:val="9"/>
          <w:lang w:eastAsia="ru-RU"/>
        </w:rPr>
        <w:t xml:space="preserve">и ценностях в иностранных банках, расположенных за пределами </w:t>
      </w: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территории Российской Федерации, и (или) иностранных финансовых </w:t>
      </w:r>
      <w:r w:rsidRPr="00630B1B">
        <w:rPr>
          <w:rFonts w:ascii="Arial" w:eastAsia="Times New Roman" w:hAnsi="Arial" w:cs="Arial"/>
          <w:color w:val="000000"/>
          <w:spacing w:val="6"/>
          <w:lang w:eastAsia="ru-RU"/>
        </w:rPr>
        <w:t xml:space="preserve">инструментах, а также сведения о таких счетах (вкладах), наличных </w:t>
      </w:r>
      <w:r w:rsidRPr="00630B1B">
        <w:rPr>
          <w:rFonts w:ascii="Arial" w:eastAsia="Times New Roman" w:hAnsi="Arial" w:cs="Arial"/>
          <w:color w:val="000000"/>
          <w:spacing w:val="2"/>
          <w:lang w:eastAsia="ru-RU"/>
        </w:rPr>
        <w:t xml:space="preserve">денежных средствах и ценностях в иностранных банках, расположенных за </w:t>
      </w: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пределами территории Российской Федерации, и (или) иностранных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 xml:space="preserve">финансовых инструментах своих супруг (супругов) и несовершеннолетних </w:t>
      </w:r>
      <w:r w:rsidRPr="00630B1B">
        <w:rPr>
          <w:rFonts w:ascii="Arial" w:eastAsia="Times New Roman" w:hAnsi="Arial" w:cs="Arial"/>
          <w:color w:val="000000"/>
          <w:spacing w:val="5"/>
          <w:lang w:eastAsia="ru-RU"/>
        </w:rPr>
        <w:t>детей в соответствии с</w:t>
      </w:r>
      <w:proofErr w:type="gramEnd"/>
      <w:r w:rsidRPr="00630B1B">
        <w:rPr>
          <w:rFonts w:ascii="Arial" w:eastAsia="Times New Roman" w:hAnsi="Arial" w:cs="Arial"/>
          <w:color w:val="000000"/>
          <w:spacing w:val="5"/>
          <w:lang w:eastAsia="ru-RU"/>
        </w:rPr>
        <w:t xml:space="preserve"> частью 2 статьи 4 Федерального закона от 7 мая 2013 года № 79-ФЗ «О запрете отдельным категориям лиц открывать и </w:t>
      </w: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иметь счета (вклады), хранить наличные денежные средства и ценности в </w:t>
      </w:r>
      <w:r w:rsidRPr="00630B1B">
        <w:rPr>
          <w:rFonts w:ascii="Arial" w:eastAsia="Times New Roman" w:hAnsi="Arial" w:cs="Arial"/>
          <w:color w:val="000000"/>
          <w:spacing w:val="2"/>
          <w:lang w:eastAsia="ru-RU"/>
        </w:rPr>
        <w:t xml:space="preserve">иностранных банках, расположенных за пределами территории Российской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 xml:space="preserve">Федерации, владеть и (или) пользоваться иностранными финансовыми </w:t>
      </w:r>
      <w:r w:rsidRPr="00630B1B">
        <w:rPr>
          <w:rFonts w:ascii="Arial" w:eastAsia="Times New Roman" w:hAnsi="Arial" w:cs="Arial"/>
          <w:color w:val="000000"/>
          <w:spacing w:val="2"/>
          <w:lang w:eastAsia="ru-RU"/>
        </w:rPr>
        <w:t>инструментами».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-7"/>
          <w:lang w:eastAsia="ru-RU"/>
        </w:rPr>
        <w:t>12)</w:t>
      </w:r>
      <w:r w:rsidR="00630B1B">
        <w:rPr>
          <w:rFonts w:ascii="Arial" w:eastAsia="Times New Roman" w:hAnsi="Arial" w:cs="Arial"/>
          <w:color w:val="000000"/>
          <w:spacing w:val="-7"/>
          <w:lang w:eastAsia="ru-RU"/>
        </w:rPr>
        <w:t xml:space="preserve"> </w:t>
      </w:r>
      <w:r w:rsidRPr="00630B1B">
        <w:rPr>
          <w:rFonts w:ascii="Arial" w:eastAsia="Times New Roman" w:hAnsi="Arial" w:cs="Arial"/>
          <w:color w:val="000000"/>
          <w:spacing w:val="13"/>
          <w:lang w:eastAsia="ru-RU"/>
        </w:rPr>
        <w:t xml:space="preserve">по желанию могут быть представлены отзыв с места работы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(службы) и другие сведения;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-7"/>
          <w:lang w:eastAsia="ru-RU"/>
        </w:rPr>
        <w:t>13)</w:t>
      </w:r>
      <w:r w:rsidR="00630B1B">
        <w:rPr>
          <w:rFonts w:ascii="Arial" w:eastAsia="Times New Roman" w:hAnsi="Arial" w:cs="Arial"/>
          <w:color w:val="000000"/>
          <w:spacing w:val="-7"/>
          <w:lang w:eastAsia="ru-RU"/>
        </w:rPr>
        <w:t xml:space="preserve"> </w:t>
      </w: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письменное согласие на обработку персональных данных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(приложение № 2 к настоящему Порядку);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14) </w:t>
      </w:r>
      <w:r w:rsidRPr="00630B1B">
        <w:rPr>
          <w:rFonts w:ascii="Arial" w:eastAsia="Times New Roman" w:hAnsi="Arial" w:cs="Arial"/>
          <w:color w:val="000000"/>
          <w:spacing w:val="7"/>
          <w:lang w:eastAsia="ru-RU"/>
        </w:rPr>
        <w:t xml:space="preserve">заключение медицинского учреждения о наличии (отсутствии)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 xml:space="preserve">заболевания, препятствующего поступлению на государственную </w:t>
      </w:r>
      <w:r w:rsidRPr="00630B1B">
        <w:rPr>
          <w:rFonts w:ascii="Arial" w:eastAsia="Times New Roman" w:hAnsi="Arial" w:cs="Arial"/>
          <w:color w:val="000000"/>
          <w:spacing w:val="7"/>
          <w:lang w:eastAsia="ru-RU"/>
        </w:rPr>
        <w:t xml:space="preserve">гражданскую службу Российской Федерации и муниципальную службу </w:t>
      </w:r>
      <w:r w:rsidRPr="00630B1B">
        <w:rPr>
          <w:rFonts w:ascii="Arial" w:eastAsia="Times New Roman" w:hAnsi="Arial" w:cs="Arial"/>
          <w:color w:val="000000"/>
          <w:spacing w:val="11"/>
          <w:lang w:eastAsia="ru-RU"/>
        </w:rPr>
        <w:t xml:space="preserve">или ее прохождению по форме № 001-ГС/у, утвержденной Приказом </w:t>
      </w:r>
      <w:proofErr w:type="spellStart"/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Минздравсоцразвития</w:t>
      </w:r>
      <w:proofErr w:type="spellEnd"/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 xml:space="preserve"> РФ от 14 декабря 2009 года № 984н;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15)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документы, подтверждающие наличие (отсутствие) судимости;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3"/>
          <w:lang w:eastAsia="ru-RU"/>
        </w:rPr>
      </w:pPr>
      <w:r w:rsidRPr="00630B1B">
        <w:rPr>
          <w:rFonts w:ascii="Arial" w:eastAsia="Times New Roman" w:hAnsi="Arial" w:cs="Arial"/>
          <w:color w:val="000000"/>
          <w:spacing w:val="4"/>
          <w:lang w:eastAsia="ru-RU"/>
        </w:rPr>
        <w:t xml:space="preserve">16)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документы, подтверждающие принадлежность к политической</w:t>
      </w:r>
      <w:r w:rsidR="00AF4833" w:rsidRPr="00630B1B">
        <w:rPr>
          <w:rFonts w:ascii="Arial" w:eastAsia="Times New Roman" w:hAnsi="Arial" w:cs="Arial"/>
          <w:color w:val="000000"/>
          <w:spacing w:val="3"/>
          <w:lang w:eastAsia="ru-RU"/>
        </w:rPr>
        <w:t xml:space="preserve"> </w:t>
      </w:r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>партии, иному общественному объединению при их наличии.</w:t>
      </w:r>
    </w:p>
    <w:p w:rsidR="005E19A6" w:rsidRPr="00630B1B" w:rsidRDefault="005E19A6" w:rsidP="00AF48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spacing w:val="4"/>
          <w:lang w:eastAsia="ru-RU"/>
        </w:rPr>
      </w:pPr>
      <w:proofErr w:type="gramStart"/>
      <w:r w:rsidRPr="00630B1B">
        <w:rPr>
          <w:rFonts w:ascii="Arial" w:eastAsia="Times New Roman" w:hAnsi="Arial" w:cs="Arial"/>
          <w:color w:val="000000"/>
          <w:spacing w:val="3"/>
          <w:lang w:eastAsia="ru-RU"/>
        </w:rPr>
        <w:t xml:space="preserve">17)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форме, утвержденной Указом </w:t>
      </w:r>
      <w:r w:rsidRPr="00630B1B">
        <w:rPr>
          <w:rFonts w:ascii="Arial" w:hAnsi="Arial" w:cs="Arial"/>
        </w:rPr>
        <w:t>Президента Российской Федерации от 10.12.2020г.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630B1B" w:rsidRDefault="00630B1B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1.3. Пункт 3.4 Порядка признать утратившим силу.</w:t>
      </w:r>
    </w:p>
    <w:p w:rsidR="00630B1B" w:rsidRDefault="00630B1B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1.4. Пункт 3.5 Порядка изложить в следующей редакции:</w:t>
      </w: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«3.5. Дополнительно к вышеперечисленным документам кандидатом в конкурсную комиссию могут быть </w:t>
      </w:r>
      <w:proofErr w:type="gramStart"/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представлены</w:t>
      </w:r>
      <w:proofErr w:type="gramEnd"/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:</w:t>
      </w: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1) документы, подтверждающие принадлежность к политической партии, иному общественному объединению;</w:t>
      </w: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2) документы в поддержку избрания его Главой  Свободинского сельсовета Золотухинского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3) документы о дополнительном профессиональном </w:t>
      </w:r>
      <w:proofErr w:type="gramStart"/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образовании</w:t>
      </w:r>
      <w:proofErr w:type="gramEnd"/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4) информация о видении социально-экономического развития территории;</w:t>
      </w: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5) иные документы, характеризующие его профессиональную подготовку</w:t>
      </w:r>
      <w:proofErr w:type="gramStart"/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.»</w:t>
      </w:r>
      <w:r w:rsidR="00AF4833"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.</w:t>
      </w:r>
      <w:proofErr w:type="gramEnd"/>
    </w:p>
    <w:p w:rsidR="00630B1B" w:rsidRDefault="00630B1B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1.5. В пункте 3.7 Порядка цифры «3.4» исключить. </w:t>
      </w:r>
    </w:p>
    <w:p w:rsidR="00630B1B" w:rsidRDefault="00630B1B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1.6. Пункты 11, 14 в приложении № 4 «Подтверждение о приеме документов на участие в конкурсе по отбору кандидатур на должность главы» признать утратившими силу.</w:t>
      </w:r>
    </w:p>
    <w:p w:rsidR="00630B1B" w:rsidRDefault="00630B1B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1.7. В приложении №5 «Бюллетень» слова «Программа социально-экономического развития муниципального образования на 5 лет» заменить ловами «Выступление участника конкурса по видению социально-экономического развития муниципального образования».</w:t>
      </w:r>
    </w:p>
    <w:p w:rsidR="00630B1B" w:rsidRDefault="00630B1B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1.8. Абзацы 14, 15, 16 пункта 2.4 Порядка изложить в следующей редакции:</w:t>
      </w:r>
    </w:p>
    <w:p w:rsidR="00AC54C2" w:rsidRPr="00630B1B" w:rsidRDefault="00AC54C2" w:rsidP="00AF4833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«Член конкурсной комиссии:</w:t>
      </w:r>
    </w:p>
    <w:p w:rsidR="005E19A6" w:rsidRPr="00630B1B" w:rsidRDefault="00AC54C2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-</w:t>
      </w:r>
      <w:r w:rsidR="005E19A6"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выводится</w:t>
      </w: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из состава конкурсной комиссии</w:t>
      </w:r>
      <w:r w:rsidR="005E19A6"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в случае систематической (два раза подряд) неявки на заседания конкурсной ко</w:t>
      </w: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миссии без уважительной причины</w:t>
      </w:r>
      <w:r w:rsidR="005E19A6"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по решению органа, его назначившего, с одновременным назначением нового члена конкурсной комиссии взамен выбывшего;</w:t>
      </w: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- выходит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</w:t>
      </w:r>
      <w:r w:rsidR="00AF4833"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ой комиссии взамен выбывшего</w:t>
      </w:r>
      <w:proofErr w:type="gramStart"/>
      <w:r w:rsidR="00AF4833"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.».</w:t>
      </w:r>
      <w:proofErr w:type="gramEnd"/>
    </w:p>
    <w:p w:rsidR="00630B1B" w:rsidRDefault="00630B1B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1.9. В абзаце 3 пункта 2.9 Порядка «большинством голосов от установленного общего числа членов» заменить словами  «большинством голосов от присутствующих на заседании членов».</w:t>
      </w:r>
    </w:p>
    <w:p w:rsidR="00630B1B" w:rsidRDefault="00630B1B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Pr="00630B1B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1.10.</w:t>
      </w:r>
      <w:r w:rsidR="00AF4833"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</w:t>
      </w: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>В абзаце 1 пункта 4.8 Порядка слова «большинством голосов от общего числа членов конкурсной комиссии» заменить словами «большинством голосов от присутствующих на заседании членов».</w:t>
      </w:r>
    </w:p>
    <w:p w:rsidR="00630B1B" w:rsidRDefault="00630B1B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</w:p>
    <w:p w:rsidR="005E19A6" w:rsidRDefault="005E19A6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1.11. По тексту Порядка сроки осуществления различных процедур </w:t>
      </w:r>
      <w:r w:rsidRPr="00630B1B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прописать в календарных днях.</w:t>
      </w:r>
    </w:p>
    <w:p w:rsidR="00630B1B" w:rsidRPr="00630B1B" w:rsidRDefault="00630B1B" w:rsidP="00AF483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5E19A6" w:rsidRPr="00630B1B" w:rsidRDefault="005E19A6" w:rsidP="00AF4833">
      <w:pPr>
        <w:ind w:firstLine="709"/>
        <w:jc w:val="both"/>
        <w:rPr>
          <w:rFonts w:ascii="Arial" w:hAnsi="Arial" w:cs="Arial"/>
        </w:rPr>
      </w:pPr>
      <w:r w:rsidRPr="00630B1B">
        <w:rPr>
          <w:rFonts w:ascii="Arial" w:hAnsi="Arial" w:cs="Arial"/>
        </w:rPr>
        <w:t>2. Настоящее решение вступает в силу со дня его подписания, за исключением подпункта 17 пункта 3.3 раздела 3, действие которого распространяется на правоотношения, возникшие с 01.01.2021г. по 30.06.2021г.</w:t>
      </w:r>
    </w:p>
    <w:p w:rsidR="005E19A6" w:rsidRPr="00630B1B" w:rsidRDefault="005E19A6" w:rsidP="00AF4833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5E19A6" w:rsidRPr="00630B1B" w:rsidRDefault="005E19A6" w:rsidP="00AF4833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5E19A6" w:rsidRPr="00630B1B" w:rsidRDefault="005E19A6" w:rsidP="00AF4833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AF4833" w:rsidRPr="00630B1B" w:rsidRDefault="00AF4833" w:rsidP="00AF4833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5E19A6" w:rsidRPr="00630B1B" w:rsidRDefault="005E19A6" w:rsidP="00AF4833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  <w:r w:rsidRPr="00630B1B">
        <w:rPr>
          <w:rFonts w:ascii="Arial" w:eastAsia="Times New Roman" w:hAnsi="Arial" w:cs="Arial"/>
          <w:kern w:val="0"/>
          <w:lang w:eastAsia="ru-RU" w:bidi="ar-SA"/>
        </w:rPr>
        <w:t>Председатель Собрания депутатов</w:t>
      </w:r>
    </w:p>
    <w:p w:rsidR="005E19A6" w:rsidRPr="00630B1B" w:rsidRDefault="005E19A6" w:rsidP="00AF4833">
      <w:pPr>
        <w:widowControl/>
        <w:tabs>
          <w:tab w:val="left" w:pos="5430"/>
        </w:tabs>
        <w:suppressAutoHyphens w:val="0"/>
        <w:rPr>
          <w:rFonts w:ascii="Arial" w:eastAsia="Times New Roman" w:hAnsi="Arial" w:cs="Arial"/>
          <w:kern w:val="0"/>
          <w:lang w:eastAsia="ru-RU" w:bidi="ar-SA"/>
        </w:rPr>
      </w:pPr>
      <w:r w:rsidRPr="00630B1B">
        <w:rPr>
          <w:rFonts w:ascii="Arial" w:eastAsia="Times New Roman" w:hAnsi="Arial" w:cs="Arial"/>
          <w:kern w:val="0"/>
          <w:lang w:eastAsia="ru-RU" w:bidi="ar-SA"/>
        </w:rPr>
        <w:t>Свободинского сельсовета</w:t>
      </w:r>
      <w:r w:rsidRPr="00630B1B">
        <w:rPr>
          <w:rFonts w:ascii="Arial" w:eastAsia="Times New Roman" w:hAnsi="Arial" w:cs="Arial"/>
          <w:kern w:val="0"/>
          <w:lang w:eastAsia="ru-RU" w:bidi="ar-SA"/>
        </w:rPr>
        <w:tab/>
        <w:t xml:space="preserve">                            В.Е. Никитин</w:t>
      </w:r>
    </w:p>
    <w:p w:rsidR="005E19A6" w:rsidRPr="00630B1B" w:rsidRDefault="005E19A6" w:rsidP="00AF4833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38768E" w:rsidRPr="00630B1B" w:rsidRDefault="0038768E" w:rsidP="00AF4833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38768E" w:rsidRPr="00630B1B" w:rsidRDefault="0038768E" w:rsidP="00AF4833">
      <w:pPr>
        <w:widowControl/>
        <w:suppressAutoHyphens w:val="0"/>
        <w:rPr>
          <w:rFonts w:ascii="Arial" w:eastAsia="Times New Roman" w:hAnsi="Arial" w:cs="Arial"/>
          <w:kern w:val="0"/>
          <w:lang w:eastAsia="ru-RU" w:bidi="ar-SA"/>
        </w:rPr>
      </w:pPr>
    </w:p>
    <w:p w:rsidR="005E19A6" w:rsidRPr="00630B1B" w:rsidRDefault="005E19A6" w:rsidP="00AF4833">
      <w:pPr>
        <w:widowControl/>
        <w:tabs>
          <w:tab w:val="left" w:pos="5535"/>
        </w:tabs>
        <w:suppressAutoHyphens w:val="0"/>
        <w:rPr>
          <w:rFonts w:ascii="Arial" w:eastAsia="Times New Roman" w:hAnsi="Arial" w:cs="Arial"/>
          <w:kern w:val="0"/>
          <w:lang w:eastAsia="ru-RU" w:bidi="ar-SA"/>
        </w:rPr>
      </w:pPr>
      <w:r w:rsidRPr="00630B1B">
        <w:rPr>
          <w:rFonts w:ascii="Arial" w:eastAsia="Times New Roman" w:hAnsi="Arial" w:cs="Arial"/>
          <w:kern w:val="0"/>
          <w:lang w:eastAsia="ru-RU" w:bidi="ar-SA"/>
        </w:rPr>
        <w:t xml:space="preserve">Глава Свободинского сельсовета   </w:t>
      </w:r>
      <w:r w:rsidRPr="00630B1B">
        <w:rPr>
          <w:rFonts w:ascii="Arial" w:eastAsia="Times New Roman" w:hAnsi="Arial" w:cs="Arial"/>
          <w:kern w:val="0"/>
          <w:lang w:eastAsia="ru-RU" w:bidi="ar-SA"/>
        </w:rPr>
        <w:tab/>
        <w:t xml:space="preserve">                      Е.А. Албегонова</w:t>
      </w:r>
    </w:p>
    <w:sectPr w:rsidR="005E19A6" w:rsidRPr="00630B1B" w:rsidSect="00AF483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85E"/>
    <w:multiLevelType w:val="multilevel"/>
    <w:tmpl w:val="B45EFAF2"/>
    <w:lvl w:ilvl="0">
      <w:start w:val="1"/>
      <w:numFmt w:val="decimal"/>
      <w:lvlText w:val="%1."/>
      <w:lvlJc w:val="left"/>
      <w:pPr>
        <w:ind w:left="1861" w:hanging="1080"/>
      </w:p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581" w:hanging="180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EC3"/>
    <w:rsid w:val="00363702"/>
    <w:rsid w:val="0038768E"/>
    <w:rsid w:val="005E19A6"/>
    <w:rsid w:val="00630B1B"/>
    <w:rsid w:val="00781EC3"/>
    <w:rsid w:val="007A5DC8"/>
    <w:rsid w:val="00AC54C2"/>
    <w:rsid w:val="00AF4833"/>
    <w:rsid w:val="00C9279B"/>
    <w:rsid w:val="00D64304"/>
    <w:rsid w:val="00DA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A6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1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A6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2021-02-24T12:45:00Z</cp:lastPrinted>
  <dcterms:created xsi:type="dcterms:W3CDTF">2021-02-11T06:30:00Z</dcterms:created>
  <dcterms:modified xsi:type="dcterms:W3CDTF">2021-02-24T12:52:00Z</dcterms:modified>
</cp:coreProperties>
</file>